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422A6" w14:textId="2B9AD500" w:rsidR="002C1C13" w:rsidRDefault="002C1C13" w:rsidP="002C1C13">
      <w:pPr>
        <w:jc w:val="center"/>
      </w:pPr>
      <w:r w:rsidRPr="00FE2D23">
        <w:rPr>
          <w:rFonts w:ascii="Arial" w:eastAsia="ヒラギノ角ゴ Pro W3" w:hAnsi="Arial"/>
          <w:noProof/>
          <w:sz w:val="20"/>
          <w:lang w:eastAsia="en-GB"/>
        </w:rPr>
        <w:drawing>
          <wp:inline distT="0" distB="0" distL="0" distR="0" wp14:anchorId="6DEA38E3" wp14:editId="4D955F24">
            <wp:extent cx="1028700" cy="904875"/>
            <wp:effectExtent l="0" t="0" r="0" b="9525"/>
            <wp:docPr id="466185123" name="Picture 1" descr="A logo for a swimming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85123" name="Picture 1" descr="A logo for a swimming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3156" w14:textId="3C96296D" w:rsidR="002C1C13" w:rsidRDefault="002C1C13" w:rsidP="002C1C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Behaviour Policy</w:t>
      </w:r>
    </w:p>
    <w:p w14:paraId="7AA2CD03" w14:textId="77777777" w:rsidR="002C1C13" w:rsidRPr="002C1C13" w:rsidRDefault="002C1C13">
      <w:pPr>
        <w:rPr>
          <w:rFonts w:ascii="Arial" w:hAnsi="Arial" w:cs="Arial"/>
        </w:rPr>
      </w:pPr>
    </w:p>
    <w:p w14:paraId="2F602926" w14:textId="24691392" w:rsidR="002C1C13" w:rsidRPr="005479BE" w:rsidRDefault="002C1C1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The aim of this policy is to achieve a safe and positive experience for all members of Havant and Waterlooville Swimming Club</w:t>
      </w:r>
      <w:r w:rsidR="00056DDA">
        <w:rPr>
          <w:rFonts w:ascii="Arial" w:hAnsi="Arial" w:cs="Arial"/>
        </w:rPr>
        <w:t xml:space="preserve"> (HWSC)</w:t>
      </w:r>
      <w:r>
        <w:rPr>
          <w:rFonts w:ascii="Arial" w:hAnsi="Arial" w:cs="Arial"/>
        </w:rPr>
        <w:t xml:space="preserve">. The policy outlines the </w:t>
      </w:r>
      <w:r w:rsidR="0000705D" w:rsidRPr="002C1C13">
        <w:rPr>
          <w:rFonts w:ascii="Arial" w:hAnsi="Arial" w:cs="Arial"/>
        </w:rPr>
        <w:t>behaviour that we expect from our members and the disciplinary procedures which will be used to protect this aim. The procedures outlined in this document a</w:t>
      </w:r>
      <w:r w:rsidR="00157441">
        <w:rPr>
          <w:rFonts w:ascii="Arial" w:hAnsi="Arial" w:cs="Arial"/>
        </w:rPr>
        <w:t>re applicable</w:t>
      </w:r>
      <w:r w:rsidR="0000705D" w:rsidRPr="002C1C13">
        <w:rPr>
          <w:rFonts w:ascii="Arial" w:hAnsi="Arial" w:cs="Arial"/>
        </w:rPr>
        <w:t xml:space="preserve"> to all club members</w:t>
      </w:r>
      <w:r w:rsidR="00157441">
        <w:rPr>
          <w:rFonts w:ascii="Arial" w:hAnsi="Arial" w:cs="Arial"/>
        </w:rPr>
        <w:t xml:space="preserve"> and they should be read alongside our Codes of Conduct, for swimmers of all ages, parents and guardians, volunteers and officials and coaches</w:t>
      </w:r>
      <w:r w:rsidR="00606369">
        <w:rPr>
          <w:rFonts w:ascii="Arial" w:hAnsi="Arial" w:cs="Arial"/>
        </w:rPr>
        <w:t xml:space="preserve">: </w:t>
      </w:r>
      <w:hyperlink r:id="rId11" w:history="1">
        <w:r w:rsidR="00606369" w:rsidRPr="004D493C">
          <w:rPr>
            <w:rStyle w:val="Hyperlink"/>
            <w:rFonts w:ascii="Arial" w:hAnsi="Arial" w:cs="Arial"/>
          </w:rPr>
          <w:t>https://www.handwsc.co.uk/page/about/codes-of-conduct</w:t>
        </w:r>
      </w:hyperlink>
    </w:p>
    <w:p w14:paraId="2AFBD11A" w14:textId="77777777" w:rsidR="00157441" w:rsidRDefault="0000705D">
      <w:pPr>
        <w:rPr>
          <w:rFonts w:ascii="Arial" w:hAnsi="Arial" w:cs="Arial"/>
        </w:rPr>
      </w:pPr>
      <w:r w:rsidRPr="00157441">
        <w:rPr>
          <w:rFonts w:ascii="Arial" w:hAnsi="Arial" w:cs="Arial"/>
          <w:b/>
          <w:bCs/>
        </w:rPr>
        <w:t>1 Introduction and General Principles</w:t>
      </w:r>
      <w:r w:rsidRPr="002C1C13">
        <w:rPr>
          <w:rFonts w:ascii="Arial" w:hAnsi="Arial" w:cs="Arial"/>
        </w:rPr>
        <w:t xml:space="preserve"> </w:t>
      </w:r>
    </w:p>
    <w:p w14:paraId="04EFD9AB" w14:textId="113B6EA6" w:rsidR="00157441" w:rsidRPr="00157441" w:rsidRDefault="0000705D" w:rsidP="0015744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All members of </w:t>
      </w:r>
      <w:r w:rsidR="00606369">
        <w:rPr>
          <w:rFonts w:ascii="Arial" w:hAnsi="Arial" w:cs="Arial"/>
        </w:rPr>
        <w:t>H</w:t>
      </w:r>
      <w:r w:rsidRPr="00157441">
        <w:rPr>
          <w:rFonts w:ascii="Arial" w:hAnsi="Arial" w:cs="Arial"/>
        </w:rPr>
        <w:t>WSC have:</w:t>
      </w:r>
    </w:p>
    <w:p w14:paraId="3CE53054" w14:textId="070676B7" w:rsidR="00157441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>The right to expect respect from others</w:t>
      </w:r>
      <w:r w:rsidR="00157441">
        <w:rPr>
          <w:rFonts w:ascii="Arial" w:hAnsi="Arial" w:cs="Arial"/>
        </w:rPr>
        <w:t>.</w:t>
      </w:r>
    </w:p>
    <w:p w14:paraId="090FAC4B" w14:textId="1FA2D635" w:rsidR="00157441" w:rsidRDefault="0000705D" w:rsidP="001574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A responsibility to respect </w:t>
      </w:r>
      <w:r w:rsidR="005479BE" w:rsidRPr="00157441">
        <w:rPr>
          <w:rFonts w:ascii="Arial" w:hAnsi="Arial" w:cs="Arial"/>
        </w:rPr>
        <w:t>others.</w:t>
      </w:r>
    </w:p>
    <w:p w14:paraId="0375133E" w14:textId="3C45812E" w:rsidR="00157441" w:rsidRDefault="0000705D" w:rsidP="001574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>The right to train and compete in a safe non-threatening environment</w:t>
      </w:r>
      <w:r w:rsidR="005479BE">
        <w:rPr>
          <w:rFonts w:ascii="Arial" w:hAnsi="Arial" w:cs="Arial"/>
        </w:rPr>
        <w:t>.</w:t>
      </w:r>
    </w:p>
    <w:p w14:paraId="05B46514" w14:textId="5179A8D0" w:rsidR="00157441" w:rsidRDefault="0000705D" w:rsidP="001574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>A responsibility for the safety and well-being of self and others</w:t>
      </w:r>
      <w:r w:rsidR="005479BE">
        <w:rPr>
          <w:rFonts w:ascii="Arial" w:hAnsi="Arial" w:cs="Arial"/>
        </w:rPr>
        <w:t>.</w:t>
      </w:r>
      <w:r w:rsidRPr="00157441">
        <w:rPr>
          <w:rFonts w:ascii="Arial" w:hAnsi="Arial" w:cs="Arial"/>
        </w:rPr>
        <w:t xml:space="preserve"> </w:t>
      </w:r>
    </w:p>
    <w:p w14:paraId="0AB17BB3" w14:textId="77777777" w:rsidR="00157441" w:rsidRDefault="0000705D" w:rsidP="001574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>The responsibility not to disrupt the training of others</w:t>
      </w:r>
      <w:r w:rsidR="00157441">
        <w:rPr>
          <w:rFonts w:ascii="Arial" w:hAnsi="Arial" w:cs="Arial"/>
        </w:rPr>
        <w:t>.</w:t>
      </w:r>
    </w:p>
    <w:p w14:paraId="182A40FA" w14:textId="47C2857B" w:rsidR="00157441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By following these principles, swimmers will learn to accept responsibility for their actions and the difference between acceptable and unacceptable behaviour. </w:t>
      </w:r>
    </w:p>
    <w:p w14:paraId="5CBA6B21" w14:textId="77777777" w:rsidR="000333A1" w:rsidRDefault="0000705D" w:rsidP="00157441">
      <w:pPr>
        <w:rPr>
          <w:rFonts w:ascii="Arial" w:hAnsi="Arial" w:cs="Arial"/>
        </w:rPr>
      </w:pPr>
      <w:r w:rsidRPr="008B1F59">
        <w:rPr>
          <w:rFonts w:ascii="Arial" w:hAnsi="Arial" w:cs="Arial"/>
        </w:rPr>
        <w:t>1.2</w:t>
      </w:r>
      <w:r w:rsidRPr="00157441">
        <w:rPr>
          <w:rFonts w:ascii="Arial" w:hAnsi="Arial" w:cs="Arial"/>
        </w:rPr>
        <w:t xml:space="preserve"> In order to ensure consistency of approach to discipline, the </w:t>
      </w:r>
      <w:r w:rsidR="00157441">
        <w:rPr>
          <w:rFonts w:ascii="Arial" w:hAnsi="Arial" w:cs="Arial"/>
        </w:rPr>
        <w:t>C</w:t>
      </w:r>
      <w:r w:rsidRPr="00157441">
        <w:rPr>
          <w:rFonts w:ascii="Arial" w:hAnsi="Arial" w:cs="Arial"/>
        </w:rPr>
        <w:t>ode</w:t>
      </w:r>
      <w:r w:rsidR="00157441">
        <w:rPr>
          <w:rFonts w:ascii="Arial" w:hAnsi="Arial" w:cs="Arial"/>
        </w:rPr>
        <w:t>s</w:t>
      </w:r>
      <w:r w:rsidRPr="00157441">
        <w:rPr>
          <w:rFonts w:ascii="Arial" w:hAnsi="Arial" w:cs="Arial"/>
        </w:rPr>
        <w:t xml:space="preserve"> of conduct </w:t>
      </w:r>
      <w:r w:rsidR="000333A1">
        <w:rPr>
          <w:rFonts w:ascii="Arial" w:hAnsi="Arial" w:cs="Arial"/>
        </w:rPr>
        <w:t xml:space="preserve">are </w:t>
      </w:r>
      <w:r w:rsidRPr="00157441">
        <w:rPr>
          <w:rFonts w:ascii="Arial" w:hAnsi="Arial" w:cs="Arial"/>
        </w:rPr>
        <w:t>made available to all swimmers and their parents. It is a matter of policy that swimmers who do not follow the code of conduct must be corrected and if necessary, sanctions applied.</w:t>
      </w:r>
    </w:p>
    <w:p w14:paraId="7A0E4502" w14:textId="22E1BB22" w:rsidR="00F110DC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1.3 </w:t>
      </w:r>
      <w:r w:rsidR="00F110DC">
        <w:rPr>
          <w:rFonts w:ascii="Arial" w:hAnsi="Arial" w:cs="Arial"/>
        </w:rPr>
        <w:t>HWSC Codes of Conduct a</w:t>
      </w:r>
      <w:r w:rsidR="00811D3C">
        <w:rPr>
          <w:rFonts w:ascii="Arial" w:hAnsi="Arial" w:cs="Arial"/>
        </w:rPr>
        <w:t>re</w:t>
      </w:r>
      <w:r w:rsidR="00F110DC">
        <w:rPr>
          <w:rFonts w:ascii="Arial" w:hAnsi="Arial" w:cs="Arial"/>
        </w:rPr>
        <w:t xml:space="preserve"> based on those contained in </w:t>
      </w:r>
      <w:r w:rsidRPr="00157441">
        <w:rPr>
          <w:rFonts w:ascii="Arial" w:hAnsi="Arial" w:cs="Arial"/>
        </w:rPr>
        <w:t>the Swim England guidance document WAVEPOWER</w:t>
      </w:r>
      <w:r w:rsidR="002901B9">
        <w:rPr>
          <w:rFonts w:ascii="Arial" w:hAnsi="Arial" w:cs="Arial"/>
        </w:rPr>
        <w:t xml:space="preserve">: </w:t>
      </w:r>
      <w:hyperlink r:id="rId12" w:history="1">
        <w:r w:rsidR="002901B9" w:rsidRPr="004D493C">
          <w:rPr>
            <w:rStyle w:val="Hyperlink"/>
            <w:rFonts w:ascii="Arial" w:hAnsi="Arial" w:cs="Arial"/>
          </w:rPr>
          <w:t>https://www.swimming.org/swimengland/wavepower-child-safeguarding-for-clubs/</w:t>
        </w:r>
      </w:hyperlink>
    </w:p>
    <w:p w14:paraId="74BEB77D" w14:textId="77777777" w:rsidR="00F110DC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1.4 The behaviour rules and procedures are designed to be non-discriminatory and are to be applied irrespective of sex, racial group, sexual orientation, disability, religion, </w:t>
      </w:r>
      <w:proofErr w:type="gramStart"/>
      <w:r w:rsidRPr="00157441">
        <w:rPr>
          <w:rFonts w:ascii="Arial" w:hAnsi="Arial" w:cs="Arial"/>
        </w:rPr>
        <w:t>age</w:t>
      </w:r>
      <w:proofErr w:type="gramEnd"/>
      <w:r w:rsidRPr="00157441">
        <w:rPr>
          <w:rFonts w:ascii="Arial" w:hAnsi="Arial" w:cs="Arial"/>
        </w:rPr>
        <w:t xml:space="preserve"> or any other bias.</w:t>
      </w:r>
    </w:p>
    <w:p w14:paraId="45EEC8EE" w14:textId="77777777" w:rsidR="00F110DC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1.5 It is expected that most matters will be dealt with on poolside or at the point of incidence informally at the time of the event. </w:t>
      </w:r>
    </w:p>
    <w:p w14:paraId="2ABE46EB" w14:textId="4AAC7664" w:rsidR="006A29C7" w:rsidRDefault="006A29C7" w:rsidP="006A29C7">
      <w:pPr>
        <w:rPr>
          <w:rFonts w:ascii="Arial" w:hAnsi="Arial" w:cs="Arial"/>
        </w:rPr>
      </w:pPr>
      <w:r w:rsidRPr="00157441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157441">
        <w:rPr>
          <w:rFonts w:ascii="Arial" w:hAnsi="Arial" w:cs="Arial"/>
        </w:rPr>
        <w:t xml:space="preserve"> A person wishing to </w:t>
      </w:r>
      <w:r w:rsidR="00404888">
        <w:rPr>
          <w:rFonts w:ascii="Arial" w:hAnsi="Arial" w:cs="Arial"/>
        </w:rPr>
        <w:t>report</w:t>
      </w:r>
      <w:r w:rsidRPr="00157441">
        <w:rPr>
          <w:rFonts w:ascii="Arial" w:hAnsi="Arial" w:cs="Arial"/>
        </w:rPr>
        <w:t xml:space="preserve"> inappropriate conduct should </w:t>
      </w:r>
      <w:r>
        <w:rPr>
          <w:rFonts w:ascii="Arial" w:hAnsi="Arial" w:cs="Arial"/>
        </w:rPr>
        <w:t xml:space="preserve">do so at their earliest convenience by emailing the club chair: </w:t>
      </w:r>
      <w:hyperlink r:id="rId13" w:history="1">
        <w:r w:rsidRPr="00905A81">
          <w:rPr>
            <w:rStyle w:val="Hyperlink"/>
            <w:rFonts w:ascii="Arial" w:hAnsi="Arial" w:cs="Arial"/>
          </w:rPr>
          <w:t>chairman@handwsc.co.uk</w:t>
        </w:r>
      </w:hyperlink>
      <w:r>
        <w:rPr>
          <w:rFonts w:ascii="Arial" w:hAnsi="Arial" w:cs="Arial"/>
        </w:rPr>
        <w:t xml:space="preserve"> </w:t>
      </w:r>
    </w:p>
    <w:p w14:paraId="63D7ADAC" w14:textId="5C52A029" w:rsidR="00F110DC" w:rsidRDefault="00F110DC" w:rsidP="0015744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0705D" w:rsidRPr="00157441">
        <w:rPr>
          <w:rFonts w:ascii="Arial" w:hAnsi="Arial" w:cs="Arial"/>
        </w:rPr>
        <w:t>.</w:t>
      </w:r>
      <w:r w:rsidR="006A29C7">
        <w:rPr>
          <w:rFonts w:ascii="Arial" w:hAnsi="Arial" w:cs="Arial"/>
        </w:rPr>
        <w:t>7</w:t>
      </w:r>
      <w:r w:rsidR="0000705D" w:rsidRPr="00157441">
        <w:rPr>
          <w:rFonts w:ascii="Arial" w:hAnsi="Arial" w:cs="Arial"/>
        </w:rPr>
        <w:t xml:space="preserve"> The club will investigate behaviour-related issues in accordance with its constitution</w:t>
      </w:r>
      <w:r w:rsidR="008B6910">
        <w:rPr>
          <w:rFonts w:ascii="Arial" w:hAnsi="Arial" w:cs="Arial"/>
        </w:rPr>
        <w:t>, codes of conduct</w:t>
      </w:r>
      <w:r w:rsidR="0000705D" w:rsidRPr="00157441">
        <w:rPr>
          <w:rFonts w:ascii="Arial" w:hAnsi="Arial" w:cs="Arial"/>
        </w:rPr>
        <w:t xml:space="preserve"> and with reference to the Swim England Judicial Rules and the guidance set-out in </w:t>
      </w:r>
      <w:proofErr w:type="gramStart"/>
      <w:r w:rsidR="0000705D" w:rsidRPr="00157441">
        <w:rPr>
          <w:rFonts w:ascii="Arial" w:hAnsi="Arial" w:cs="Arial"/>
        </w:rPr>
        <w:t>WAVEPOWER .</w:t>
      </w:r>
      <w:proofErr w:type="gramEnd"/>
      <w:r w:rsidR="0000705D" w:rsidRPr="00157441">
        <w:rPr>
          <w:rFonts w:ascii="Arial" w:hAnsi="Arial" w:cs="Arial"/>
        </w:rPr>
        <w:t xml:space="preserve"> </w:t>
      </w:r>
      <w:r w:rsidR="008B6910">
        <w:rPr>
          <w:rFonts w:ascii="Arial" w:hAnsi="Arial" w:cs="Arial"/>
        </w:rPr>
        <w:t xml:space="preserve">This may be an informal chat with a coach </w:t>
      </w:r>
      <w:r w:rsidR="00F633A4">
        <w:rPr>
          <w:rFonts w:ascii="Arial" w:hAnsi="Arial" w:cs="Arial"/>
        </w:rPr>
        <w:t xml:space="preserve">at </w:t>
      </w:r>
      <w:proofErr w:type="gramStart"/>
      <w:r w:rsidR="00F633A4">
        <w:rPr>
          <w:rFonts w:ascii="Arial" w:hAnsi="Arial" w:cs="Arial"/>
        </w:rPr>
        <w:t>training, or</w:t>
      </w:r>
      <w:proofErr w:type="gramEnd"/>
      <w:r w:rsidR="0000705D" w:rsidRPr="00157441">
        <w:rPr>
          <w:rFonts w:ascii="Arial" w:hAnsi="Arial" w:cs="Arial"/>
        </w:rPr>
        <w:t xml:space="preserve"> involve swimmers and parents/guardians meeting with </w:t>
      </w:r>
      <w:r w:rsidR="006C66B2">
        <w:rPr>
          <w:rFonts w:ascii="Arial" w:hAnsi="Arial" w:cs="Arial"/>
        </w:rPr>
        <w:t xml:space="preserve">club </w:t>
      </w:r>
      <w:r w:rsidR="0000705D" w:rsidRPr="00157441">
        <w:rPr>
          <w:rFonts w:ascii="Arial" w:hAnsi="Arial" w:cs="Arial"/>
        </w:rPr>
        <w:t>officer</w:t>
      </w:r>
      <w:r w:rsidR="006C66B2">
        <w:rPr>
          <w:rFonts w:ascii="Arial" w:hAnsi="Arial" w:cs="Arial"/>
        </w:rPr>
        <w:t>s</w:t>
      </w:r>
      <w:r w:rsidR="0000705D" w:rsidRPr="00157441">
        <w:rPr>
          <w:rFonts w:ascii="Arial" w:hAnsi="Arial" w:cs="Arial"/>
        </w:rPr>
        <w:t xml:space="preserve"> to discuss the issue. All matters relating to disciplinary action will be handled as speedily as possible.</w:t>
      </w:r>
    </w:p>
    <w:p w14:paraId="4CC54ED7" w14:textId="5C972640" w:rsidR="00F110DC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lastRenderedPageBreak/>
        <w:t xml:space="preserve">1.8 </w:t>
      </w:r>
      <w:r w:rsidR="001763D7">
        <w:rPr>
          <w:rFonts w:ascii="Arial" w:hAnsi="Arial" w:cs="Arial"/>
        </w:rPr>
        <w:t xml:space="preserve">Sanctions will be applied in accordance </w:t>
      </w:r>
      <w:r w:rsidR="006A29C7" w:rsidRPr="00157441">
        <w:rPr>
          <w:rFonts w:ascii="Arial" w:hAnsi="Arial" w:cs="Arial"/>
        </w:rPr>
        <w:t>with its constitution</w:t>
      </w:r>
      <w:r w:rsidR="006A29C7">
        <w:rPr>
          <w:rFonts w:ascii="Arial" w:hAnsi="Arial" w:cs="Arial"/>
        </w:rPr>
        <w:t>, codes of conduct</w:t>
      </w:r>
      <w:r w:rsidR="006A29C7" w:rsidRPr="00157441">
        <w:rPr>
          <w:rFonts w:ascii="Arial" w:hAnsi="Arial" w:cs="Arial"/>
        </w:rPr>
        <w:t xml:space="preserve"> and with reference to the Swim England Judicial Rules and the guidance set-out in WAVEPOWER</w:t>
      </w:r>
      <w:r w:rsidR="006A29C7">
        <w:rPr>
          <w:rFonts w:ascii="Arial" w:hAnsi="Arial" w:cs="Arial"/>
        </w:rPr>
        <w:t xml:space="preserve">.  </w:t>
      </w:r>
      <w:r w:rsidR="00AE021C">
        <w:rPr>
          <w:rFonts w:ascii="Arial" w:hAnsi="Arial" w:cs="Arial"/>
        </w:rPr>
        <w:t xml:space="preserve">The safety and wellbeing of </w:t>
      </w:r>
      <w:r w:rsidR="0009433E">
        <w:rPr>
          <w:rFonts w:ascii="Arial" w:hAnsi="Arial" w:cs="Arial"/>
        </w:rPr>
        <w:t xml:space="preserve">all is the </w:t>
      </w:r>
      <w:proofErr w:type="gramStart"/>
      <w:r w:rsidR="0009433E">
        <w:rPr>
          <w:rFonts w:ascii="Arial" w:hAnsi="Arial" w:cs="Arial"/>
        </w:rPr>
        <w:t>clubs</w:t>
      </w:r>
      <w:proofErr w:type="gramEnd"/>
      <w:r w:rsidR="0009433E">
        <w:rPr>
          <w:rFonts w:ascii="Arial" w:hAnsi="Arial" w:cs="Arial"/>
        </w:rPr>
        <w:t xml:space="preserve"> priority and where safeguarding or wel</w:t>
      </w:r>
      <w:r w:rsidR="00AD150A">
        <w:rPr>
          <w:rFonts w:ascii="Arial" w:hAnsi="Arial" w:cs="Arial"/>
        </w:rPr>
        <w:t>fare issues are raised the club may apply suspensions in order to investigate the issues</w:t>
      </w:r>
      <w:r w:rsidR="00797F56">
        <w:rPr>
          <w:rFonts w:ascii="Arial" w:hAnsi="Arial" w:cs="Arial"/>
        </w:rPr>
        <w:t xml:space="preserve"> (the intent here is not to punish individuals rather </w:t>
      </w:r>
      <w:r w:rsidR="00811D3C">
        <w:rPr>
          <w:rFonts w:ascii="Arial" w:hAnsi="Arial" w:cs="Arial"/>
        </w:rPr>
        <w:t>to support the wellbeing of the membership).</w:t>
      </w:r>
      <w:r w:rsidR="00AE021C">
        <w:rPr>
          <w:rFonts w:ascii="Arial" w:hAnsi="Arial" w:cs="Arial"/>
        </w:rPr>
        <w:t xml:space="preserve"> </w:t>
      </w:r>
    </w:p>
    <w:p w14:paraId="1A6935A2" w14:textId="1B610EBE" w:rsidR="00F110DC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>1.9 Club members will have a right of appeal against any formal disciplinary decision</w:t>
      </w:r>
      <w:r w:rsidR="00811D3C">
        <w:rPr>
          <w:rFonts w:ascii="Arial" w:hAnsi="Arial" w:cs="Arial"/>
        </w:rPr>
        <w:t>.</w:t>
      </w:r>
    </w:p>
    <w:p w14:paraId="539C6AF8" w14:textId="77777777" w:rsidR="00DE05DD" w:rsidRDefault="0000705D" w:rsidP="00157441">
      <w:pPr>
        <w:rPr>
          <w:rFonts w:ascii="Arial" w:hAnsi="Arial" w:cs="Arial"/>
        </w:rPr>
      </w:pPr>
      <w:r w:rsidRPr="00F110DC">
        <w:rPr>
          <w:rFonts w:ascii="Arial" w:hAnsi="Arial" w:cs="Arial"/>
          <w:b/>
          <w:bCs/>
        </w:rPr>
        <w:t>2 Disciplinary Incidents</w:t>
      </w:r>
      <w:r w:rsidRPr="00157441">
        <w:rPr>
          <w:rFonts w:ascii="Arial" w:hAnsi="Arial" w:cs="Arial"/>
        </w:rPr>
        <w:t xml:space="preserve"> </w:t>
      </w:r>
    </w:p>
    <w:p w14:paraId="49E2CEC1" w14:textId="5D19C41E" w:rsidR="00DE05DD" w:rsidRDefault="00B049AF" w:rsidP="0015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00705D" w:rsidRPr="00157441">
        <w:rPr>
          <w:rFonts w:ascii="Arial" w:hAnsi="Arial" w:cs="Arial"/>
        </w:rPr>
        <w:t xml:space="preserve">Coaches are responsible for the management of swimmer’s behaviour within their training sessions in the pool and their behaviour on poolside </w:t>
      </w:r>
      <w:r w:rsidR="00735B10">
        <w:rPr>
          <w:rFonts w:ascii="Arial" w:hAnsi="Arial" w:cs="Arial"/>
        </w:rPr>
        <w:t xml:space="preserve">before, </w:t>
      </w:r>
      <w:r w:rsidR="0000705D" w:rsidRPr="00157441">
        <w:rPr>
          <w:rFonts w:ascii="Arial" w:hAnsi="Arial" w:cs="Arial"/>
        </w:rPr>
        <w:t xml:space="preserve">during </w:t>
      </w:r>
      <w:r w:rsidR="00735B10">
        <w:rPr>
          <w:rFonts w:ascii="Arial" w:hAnsi="Arial" w:cs="Arial"/>
        </w:rPr>
        <w:t>and after session</w:t>
      </w:r>
      <w:r w:rsidR="0000705D" w:rsidRPr="00157441">
        <w:rPr>
          <w:rFonts w:ascii="Arial" w:hAnsi="Arial" w:cs="Arial"/>
        </w:rPr>
        <w:t xml:space="preserve"> time</w:t>
      </w:r>
      <w:r w:rsidR="00735B10">
        <w:rPr>
          <w:rFonts w:ascii="Arial" w:hAnsi="Arial" w:cs="Arial"/>
        </w:rPr>
        <w:t>s</w:t>
      </w:r>
      <w:r w:rsidR="0000705D" w:rsidRPr="00157441">
        <w:rPr>
          <w:rFonts w:ascii="Arial" w:hAnsi="Arial" w:cs="Arial"/>
        </w:rPr>
        <w:t>. They may be assisted by volunteers and chaperones.</w:t>
      </w:r>
      <w:r w:rsidR="00FA4475">
        <w:rPr>
          <w:rFonts w:ascii="Arial" w:hAnsi="Arial" w:cs="Arial"/>
        </w:rPr>
        <w:t xml:space="preserve">  This includes </w:t>
      </w:r>
      <w:r>
        <w:rPr>
          <w:rFonts w:ascii="Arial" w:hAnsi="Arial" w:cs="Arial"/>
        </w:rPr>
        <w:t xml:space="preserve">but is not limited to </w:t>
      </w:r>
      <w:r w:rsidR="00FA4475">
        <w:rPr>
          <w:rFonts w:ascii="Arial" w:hAnsi="Arial" w:cs="Arial"/>
        </w:rPr>
        <w:t xml:space="preserve">the management of </w:t>
      </w:r>
      <w:r w:rsidR="00A84178">
        <w:rPr>
          <w:rFonts w:ascii="Arial" w:hAnsi="Arial" w:cs="Arial"/>
        </w:rPr>
        <w:t xml:space="preserve">disrespectful behaviour, disruption of training, </w:t>
      </w:r>
      <w:r>
        <w:rPr>
          <w:rFonts w:ascii="Arial" w:hAnsi="Arial" w:cs="Arial"/>
        </w:rPr>
        <w:t>failure to follow instructions and interfering with another swimmers training.</w:t>
      </w:r>
    </w:p>
    <w:p w14:paraId="62302373" w14:textId="0F8E39BF" w:rsidR="00DE05DD" w:rsidRDefault="00B049AF" w:rsidP="0015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0E6002">
        <w:rPr>
          <w:rFonts w:ascii="Arial" w:hAnsi="Arial" w:cs="Arial"/>
        </w:rPr>
        <w:t xml:space="preserve">Incidents may relate to </w:t>
      </w:r>
      <w:r w:rsidR="00AA63D0">
        <w:rPr>
          <w:rFonts w:ascii="Arial" w:hAnsi="Arial" w:cs="Arial"/>
        </w:rPr>
        <w:t xml:space="preserve">behaviour </w:t>
      </w:r>
      <w:r w:rsidR="00627C11">
        <w:rPr>
          <w:rFonts w:ascii="Arial" w:hAnsi="Arial" w:cs="Arial"/>
        </w:rPr>
        <w:t xml:space="preserve">in or </w:t>
      </w:r>
      <w:r w:rsidR="00AA63D0">
        <w:rPr>
          <w:rFonts w:ascii="Arial" w:hAnsi="Arial" w:cs="Arial"/>
        </w:rPr>
        <w:t xml:space="preserve">out of the pool environment, including in the changing rooms, </w:t>
      </w:r>
      <w:r w:rsidR="004D47AA">
        <w:rPr>
          <w:rFonts w:ascii="Arial" w:hAnsi="Arial" w:cs="Arial"/>
        </w:rPr>
        <w:t>in the leisure centres, in the car park at leisure facilities</w:t>
      </w:r>
      <w:r w:rsidR="00987AA1">
        <w:rPr>
          <w:rFonts w:ascii="Arial" w:hAnsi="Arial" w:cs="Arial"/>
        </w:rPr>
        <w:t>, at a swimming competition</w:t>
      </w:r>
      <w:r w:rsidR="004D47AA">
        <w:rPr>
          <w:rFonts w:ascii="Arial" w:hAnsi="Arial" w:cs="Arial"/>
        </w:rPr>
        <w:t xml:space="preserve"> or at any time while representing the swimming club.  </w:t>
      </w:r>
      <w:r w:rsidR="0000705D" w:rsidRPr="00157441">
        <w:rPr>
          <w:rFonts w:ascii="Arial" w:hAnsi="Arial" w:cs="Arial"/>
        </w:rPr>
        <w:t xml:space="preserve">Incidents which will require further intervention include (but are not limited to): </w:t>
      </w:r>
    </w:p>
    <w:p w14:paraId="3D4D81D8" w14:textId="4EA50FF6" w:rsidR="00987AA1" w:rsidRDefault="00987AA1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Abuse of any kind</w:t>
      </w:r>
    </w:p>
    <w:p w14:paraId="2ED4CCE7" w14:textId="3DA6A67B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Physical aggression towards another person </w:t>
      </w:r>
    </w:p>
    <w:p w14:paraId="18B162F2" w14:textId="41930AE3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Persistent verbal abuse (including swearing) </w:t>
      </w:r>
    </w:p>
    <w:p w14:paraId="3B850915" w14:textId="41157A89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Persistent disruption of swimming session(s) </w:t>
      </w:r>
    </w:p>
    <w:p w14:paraId="772420D1" w14:textId="700AABF7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Putting at risk their own or another’s </w:t>
      </w:r>
      <w:proofErr w:type="gramStart"/>
      <w:r w:rsidRPr="00157441">
        <w:rPr>
          <w:rFonts w:ascii="Arial" w:hAnsi="Arial" w:cs="Arial"/>
        </w:rPr>
        <w:t>safety</w:t>
      </w:r>
      <w:proofErr w:type="gramEnd"/>
      <w:r w:rsidRPr="00157441">
        <w:rPr>
          <w:rFonts w:ascii="Arial" w:hAnsi="Arial" w:cs="Arial"/>
        </w:rPr>
        <w:t xml:space="preserve"> </w:t>
      </w:r>
    </w:p>
    <w:p w14:paraId="267FA049" w14:textId="64740688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Involvement in substance abuse </w:t>
      </w:r>
    </w:p>
    <w:p w14:paraId="4E0CBD39" w14:textId="522B8D83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Possession and/or use of an offensive weapon </w:t>
      </w:r>
    </w:p>
    <w:p w14:paraId="51D55F32" w14:textId="6BE0A8F6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>Stealing</w:t>
      </w:r>
    </w:p>
    <w:p w14:paraId="67215AC8" w14:textId="24BEE56C" w:rsidR="00DE05DD" w:rsidRDefault="0000705D" w:rsidP="00B049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57441">
        <w:rPr>
          <w:rFonts w:ascii="Arial" w:hAnsi="Arial" w:cs="Arial"/>
        </w:rPr>
        <w:t xml:space="preserve">An act of vandalism </w:t>
      </w:r>
    </w:p>
    <w:p w14:paraId="397F02D6" w14:textId="77777777" w:rsidR="00DE05DD" w:rsidRDefault="0000705D" w:rsidP="00157441">
      <w:pPr>
        <w:rPr>
          <w:rFonts w:ascii="Arial" w:hAnsi="Arial" w:cs="Arial"/>
        </w:rPr>
      </w:pPr>
      <w:r w:rsidRPr="00DE05DD">
        <w:rPr>
          <w:rFonts w:ascii="Arial" w:hAnsi="Arial" w:cs="Arial"/>
          <w:b/>
          <w:bCs/>
        </w:rPr>
        <w:t>3 Disciplinary Approach</w:t>
      </w:r>
      <w:r w:rsidRPr="00157441">
        <w:rPr>
          <w:rFonts w:ascii="Arial" w:hAnsi="Arial" w:cs="Arial"/>
        </w:rPr>
        <w:t xml:space="preserve"> </w:t>
      </w:r>
    </w:p>
    <w:p w14:paraId="758170D0" w14:textId="033A0431" w:rsidR="00F54E36" w:rsidRDefault="00F54E36" w:rsidP="0015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3.1 Poolside incidents under 2.1 above will normally be managed by the </w:t>
      </w:r>
      <w:r w:rsidR="00627C11">
        <w:rPr>
          <w:rFonts w:ascii="Arial" w:hAnsi="Arial" w:cs="Arial"/>
        </w:rPr>
        <w:t>coach and</w:t>
      </w:r>
      <w:r>
        <w:rPr>
          <w:rFonts w:ascii="Arial" w:hAnsi="Arial" w:cs="Arial"/>
        </w:rPr>
        <w:t xml:space="preserve"> can include exclusion from </w:t>
      </w:r>
      <w:r w:rsidR="00771686">
        <w:rPr>
          <w:rFonts w:ascii="Arial" w:hAnsi="Arial" w:cs="Arial"/>
        </w:rPr>
        <w:t xml:space="preserve">part of or the entirety of a </w:t>
      </w:r>
      <w:r>
        <w:rPr>
          <w:rFonts w:ascii="Arial" w:hAnsi="Arial" w:cs="Arial"/>
        </w:rPr>
        <w:t>training session.</w:t>
      </w:r>
    </w:p>
    <w:p w14:paraId="205E5392" w14:textId="0182357C" w:rsidR="00341CA7" w:rsidRDefault="00341CA7" w:rsidP="0015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3.2 Persistent incidents under 2.1 can lead to the coach </w:t>
      </w:r>
      <w:proofErr w:type="gramStart"/>
      <w:r>
        <w:rPr>
          <w:rFonts w:ascii="Arial" w:hAnsi="Arial" w:cs="Arial"/>
        </w:rPr>
        <w:t xml:space="preserve">temporarily </w:t>
      </w:r>
      <w:r w:rsidR="007E67BA">
        <w:rPr>
          <w:rFonts w:ascii="Arial" w:hAnsi="Arial" w:cs="Arial"/>
        </w:rPr>
        <w:t>suspending</w:t>
      </w:r>
      <w:proofErr w:type="gramEnd"/>
      <w:r>
        <w:rPr>
          <w:rFonts w:ascii="Arial" w:hAnsi="Arial" w:cs="Arial"/>
        </w:rPr>
        <w:t xml:space="preserve"> a swimmer from training</w:t>
      </w:r>
      <w:r w:rsidR="007E67BA">
        <w:rPr>
          <w:rFonts w:ascii="Arial" w:hAnsi="Arial" w:cs="Arial"/>
        </w:rPr>
        <w:t xml:space="preserve"> until such time as they can discuss the issues with </w:t>
      </w:r>
      <w:r w:rsidR="0047179A">
        <w:rPr>
          <w:rFonts w:ascii="Arial" w:hAnsi="Arial" w:cs="Arial"/>
        </w:rPr>
        <w:t xml:space="preserve">the </w:t>
      </w:r>
      <w:r w:rsidR="007E67BA">
        <w:rPr>
          <w:rFonts w:ascii="Arial" w:hAnsi="Arial" w:cs="Arial"/>
        </w:rPr>
        <w:t>swimmer and their parents.</w:t>
      </w:r>
    </w:p>
    <w:p w14:paraId="0D946AC7" w14:textId="1E3F00AB" w:rsidR="00DE05DD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>3.</w:t>
      </w:r>
      <w:r w:rsidR="00093193">
        <w:rPr>
          <w:rFonts w:ascii="Arial" w:hAnsi="Arial" w:cs="Arial"/>
        </w:rPr>
        <w:t>3</w:t>
      </w:r>
      <w:r w:rsidRPr="00157441">
        <w:rPr>
          <w:rFonts w:ascii="Arial" w:hAnsi="Arial" w:cs="Arial"/>
        </w:rPr>
        <w:t xml:space="preserve"> Involvement in one or more of the above incidents can lead to a fixed-term exclusion from training or permanent exclusion from the club. </w:t>
      </w:r>
    </w:p>
    <w:p w14:paraId="3B56B255" w14:textId="34D03A65" w:rsidR="00DE05DD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>3.</w:t>
      </w:r>
      <w:r w:rsidR="00BC4058">
        <w:rPr>
          <w:rFonts w:ascii="Arial" w:hAnsi="Arial" w:cs="Arial"/>
        </w:rPr>
        <w:t>4</w:t>
      </w:r>
      <w:r w:rsidRPr="00157441">
        <w:rPr>
          <w:rFonts w:ascii="Arial" w:hAnsi="Arial" w:cs="Arial"/>
        </w:rPr>
        <w:t xml:space="preserve"> </w:t>
      </w:r>
      <w:r w:rsidR="00BC4058">
        <w:rPr>
          <w:rFonts w:ascii="Arial" w:hAnsi="Arial" w:cs="Arial"/>
        </w:rPr>
        <w:t>R</w:t>
      </w:r>
      <w:r w:rsidRPr="00157441">
        <w:rPr>
          <w:rFonts w:ascii="Arial" w:hAnsi="Arial" w:cs="Arial"/>
        </w:rPr>
        <w:t xml:space="preserve">e-admittance </w:t>
      </w:r>
      <w:r w:rsidR="00BC4058">
        <w:rPr>
          <w:rFonts w:ascii="Arial" w:hAnsi="Arial" w:cs="Arial"/>
        </w:rPr>
        <w:t>into the club can involve</w:t>
      </w:r>
      <w:r w:rsidRPr="00157441">
        <w:rPr>
          <w:rFonts w:ascii="Arial" w:hAnsi="Arial" w:cs="Arial"/>
        </w:rPr>
        <w:t xml:space="preserve"> a behaviour contract with the swimmer. It may be that a behaviour contract is also agreed following repeating incidents. </w:t>
      </w:r>
      <w:r w:rsidR="00BC4058">
        <w:rPr>
          <w:rFonts w:ascii="Arial" w:hAnsi="Arial" w:cs="Arial"/>
        </w:rPr>
        <w:t xml:space="preserve">Behaviour contracts can also be used </w:t>
      </w:r>
      <w:r w:rsidR="007C1ABC">
        <w:rPr>
          <w:rFonts w:ascii="Arial" w:hAnsi="Arial" w:cs="Arial"/>
        </w:rPr>
        <w:t>to address incidents not involving exclusion.</w:t>
      </w:r>
    </w:p>
    <w:p w14:paraId="263C4421" w14:textId="560912B1" w:rsidR="00DE05DD" w:rsidRDefault="0000705D" w:rsidP="00157441">
      <w:pPr>
        <w:rPr>
          <w:rFonts w:ascii="Arial" w:hAnsi="Arial" w:cs="Arial"/>
        </w:rPr>
      </w:pPr>
      <w:r w:rsidRPr="00157441">
        <w:rPr>
          <w:rFonts w:ascii="Arial" w:hAnsi="Arial" w:cs="Arial"/>
        </w:rPr>
        <w:t>3.</w:t>
      </w:r>
      <w:r w:rsidR="007C1ABC">
        <w:rPr>
          <w:rFonts w:ascii="Arial" w:hAnsi="Arial" w:cs="Arial"/>
        </w:rPr>
        <w:t>5</w:t>
      </w:r>
      <w:r w:rsidRPr="00157441">
        <w:rPr>
          <w:rFonts w:ascii="Arial" w:hAnsi="Arial" w:cs="Arial"/>
        </w:rPr>
        <w:t xml:space="preserve"> The club reserves the right to withdraw any swimmer </w:t>
      </w:r>
      <w:r w:rsidR="00CC6005">
        <w:rPr>
          <w:rFonts w:ascii="Arial" w:hAnsi="Arial" w:cs="Arial"/>
        </w:rPr>
        <w:t xml:space="preserve">representing the club </w:t>
      </w:r>
      <w:r w:rsidRPr="00157441">
        <w:rPr>
          <w:rFonts w:ascii="Arial" w:hAnsi="Arial" w:cs="Arial"/>
        </w:rPr>
        <w:t xml:space="preserve">from attending any </w:t>
      </w:r>
      <w:r w:rsidR="007C1ABC">
        <w:rPr>
          <w:rFonts w:ascii="Arial" w:hAnsi="Arial" w:cs="Arial"/>
        </w:rPr>
        <w:t>competition,</w:t>
      </w:r>
      <w:r w:rsidRPr="00157441">
        <w:rPr>
          <w:rFonts w:ascii="Arial" w:hAnsi="Arial" w:cs="Arial"/>
        </w:rPr>
        <w:t xml:space="preserve"> overnight </w:t>
      </w:r>
      <w:proofErr w:type="gramStart"/>
      <w:r w:rsidRPr="00157441">
        <w:rPr>
          <w:rFonts w:ascii="Arial" w:hAnsi="Arial" w:cs="Arial"/>
        </w:rPr>
        <w:t>stay</w:t>
      </w:r>
      <w:proofErr w:type="gramEnd"/>
      <w:r w:rsidRPr="00157441">
        <w:rPr>
          <w:rFonts w:ascii="Arial" w:hAnsi="Arial" w:cs="Arial"/>
        </w:rPr>
        <w:t xml:space="preserve"> or swim camp.</w:t>
      </w:r>
    </w:p>
    <w:p w14:paraId="0AC740BF" w14:textId="2C8DB707" w:rsidR="00DE05DD" w:rsidRDefault="0000705D" w:rsidP="00157441">
      <w:pPr>
        <w:rPr>
          <w:rFonts w:ascii="Arial" w:hAnsi="Arial" w:cs="Arial"/>
        </w:rPr>
      </w:pPr>
      <w:r w:rsidRPr="00DE05DD">
        <w:rPr>
          <w:rFonts w:ascii="Arial" w:hAnsi="Arial" w:cs="Arial"/>
          <w:b/>
          <w:bCs/>
        </w:rPr>
        <w:t>4 Disciplinary Sanctions</w:t>
      </w:r>
      <w:r w:rsidRPr="00157441">
        <w:rPr>
          <w:rFonts w:ascii="Arial" w:hAnsi="Arial" w:cs="Arial"/>
        </w:rPr>
        <w:t xml:space="preserve"> </w:t>
      </w:r>
    </w:p>
    <w:p w14:paraId="43A42E43" w14:textId="3FB4FACF" w:rsidR="00015B89" w:rsidRDefault="00015B89" w:rsidP="00015B89">
      <w:pPr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157441">
        <w:rPr>
          <w:rFonts w:ascii="Arial" w:hAnsi="Arial" w:cs="Arial"/>
        </w:rPr>
        <w:t xml:space="preserve"> The following provides guidance on what the disciplinary levels are</w:t>
      </w:r>
      <w:r w:rsidR="00C12367">
        <w:rPr>
          <w:rFonts w:ascii="Arial" w:hAnsi="Arial" w:cs="Arial"/>
        </w:rPr>
        <w:t xml:space="preserve"> for poor behaviour</w:t>
      </w:r>
      <w:r w:rsidRPr="00157441">
        <w:rPr>
          <w:rFonts w:ascii="Arial" w:hAnsi="Arial" w:cs="Arial"/>
        </w:rPr>
        <w:t>:</w:t>
      </w:r>
    </w:p>
    <w:p w14:paraId="7837EE04" w14:textId="40A392EE" w:rsidR="00DE05DD" w:rsidRPr="005F5517" w:rsidRDefault="0000705D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5517">
        <w:rPr>
          <w:rFonts w:ascii="Arial" w:hAnsi="Arial" w:cs="Arial"/>
        </w:rPr>
        <w:t xml:space="preserve">Swimmer is asked to address their behaviour by the coach, </w:t>
      </w:r>
      <w:r w:rsidR="00DE05DD" w:rsidRPr="005F5517">
        <w:rPr>
          <w:rFonts w:ascii="Arial" w:hAnsi="Arial" w:cs="Arial"/>
        </w:rPr>
        <w:t xml:space="preserve">poolside helper </w:t>
      </w:r>
      <w:r w:rsidRPr="005F5517">
        <w:rPr>
          <w:rFonts w:ascii="Arial" w:hAnsi="Arial" w:cs="Arial"/>
        </w:rPr>
        <w:t>or team manager.</w:t>
      </w:r>
    </w:p>
    <w:p w14:paraId="67E729E3" w14:textId="5E4896C4" w:rsidR="00DE05DD" w:rsidRPr="005F5517" w:rsidRDefault="0000705D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5517">
        <w:rPr>
          <w:rFonts w:ascii="Arial" w:hAnsi="Arial" w:cs="Arial"/>
        </w:rPr>
        <w:lastRenderedPageBreak/>
        <w:t xml:space="preserve">First verbal request to modify behaviour from coach, </w:t>
      </w:r>
      <w:r w:rsidR="00DE05DD" w:rsidRPr="005F5517">
        <w:rPr>
          <w:rFonts w:ascii="Arial" w:hAnsi="Arial" w:cs="Arial"/>
        </w:rPr>
        <w:t>poolside helper</w:t>
      </w:r>
      <w:r w:rsidRPr="005F5517">
        <w:rPr>
          <w:rFonts w:ascii="Arial" w:hAnsi="Arial" w:cs="Arial"/>
        </w:rPr>
        <w:t xml:space="preserve"> or team manager which if repeated may lead to a parent / guardian being </w:t>
      </w:r>
      <w:proofErr w:type="gramStart"/>
      <w:r w:rsidRPr="005F5517">
        <w:rPr>
          <w:rFonts w:ascii="Arial" w:hAnsi="Arial" w:cs="Arial"/>
        </w:rPr>
        <w:t>informed</w:t>
      </w:r>
      <w:proofErr w:type="gramEnd"/>
      <w:r w:rsidRPr="005F5517">
        <w:rPr>
          <w:rFonts w:ascii="Arial" w:hAnsi="Arial" w:cs="Arial"/>
        </w:rPr>
        <w:t xml:space="preserve"> </w:t>
      </w:r>
    </w:p>
    <w:p w14:paraId="45E2C3FC" w14:textId="21CCC308" w:rsidR="00DE05DD" w:rsidRPr="005F5517" w:rsidRDefault="0000705D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5517">
        <w:rPr>
          <w:rFonts w:ascii="Arial" w:hAnsi="Arial" w:cs="Arial"/>
        </w:rPr>
        <w:t xml:space="preserve">Swimmer is asked to sit out of session or part of session to reflect on poor behaviour for </w:t>
      </w:r>
      <w:proofErr w:type="gramStart"/>
      <w:r w:rsidRPr="005F5517">
        <w:rPr>
          <w:rFonts w:ascii="Arial" w:hAnsi="Arial" w:cs="Arial"/>
        </w:rPr>
        <w:t>a period of time</w:t>
      </w:r>
      <w:proofErr w:type="gramEnd"/>
      <w:r w:rsidRPr="005F5517">
        <w:rPr>
          <w:rFonts w:ascii="Arial" w:hAnsi="Arial" w:cs="Arial"/>
        </w:rPr>
        <w:t xml:space="preserve"> (dependent on age) and parents may be contacted to collect the swimmer. </w:t>
      </w:r>
    </w:p>
    <w:p w14:paraId="44701B6A" w14:textId="4762DDFA" w:rsidR="00DE05DD" w:rsidRPr="005F5517" w:rsidRDefault="0000705D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5517">
        <w:rPr>
          <w:rFonts w:ascii="Arial" w:hAnsi="Arial" w:cs="Arial"/>
        </w:rPr>
        <w:t xml:space="preserve">A second verbal warning will be given to the swimmer with parents / guardians present. The swimmer will be asked to make changes to their behaviour going forward. </w:t>
      </w:r>
    </w:p>
    <w:p w14:paraId="5DF0A0CB" w14:textId="36EA9204" w:rsidR="00DE05DD" w:rsidRDefault="0000705D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5517">
        <w:rPr>
          <w:rFonts w:ascii="Arial" w:hAnsi="Arial" w:cs="Arial"/>
        </w:rPr>
        <w:t>A meeting is set up with coach, parents/</w:t>
      </w:r>
      <w:proofErr w:type="gramStart"/>
      <w:r w:rsidRPr="005F5517">
        <w:rPr>
          <w:rFonts w:ascii="Arial" w:hAnsi="Arial" w:cs="Arial"/>
        </w:rPr>
        <w:t>guardians</w:t>
      </w:r>
      <w:proofErr w:type="gramEnd"/>
      <w:r w:rsidRPr="005F5517">
        <w:rPr>
          <w:rFonts w:ascii="Arial" w:hAnsi="Arial" w:cs="Arial"/>
        </w:rPr>
        <w:t xml:space="preserve"> and welfare to discuss behaviour and come to an agreement on a behavioural contract. </w:t>
      </w:r>
    </w:p>
    <w:p w14:paraId="62DF6330" w14:textId="0BDB78A3" w:rsidR="00D5547A" w:rsidRPr="00A76F80" w:rsidRDefault="00A76F80" w:rsidP="00A76F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4.2 The following provides guidance on disciplinary </w:t>
      </w:r>
      <w:r w:rsidR="00C12367">
        <w:rPr>
          <w:rFonts w:ascii="Arial" w:hAnsi="Arial" w:cs="Arial"/>
        </w:rPr>
        <w:t>actions available</w:t>
      </w:r>
      <w:r>
        <w:rPr>
          <w:rFonts w:ascii="Arial" w:hAnsi="Arial" w:cs="Arial"/>
        </w:rPr>
        <w:t xml:space="preserve"> for </w:t>
      </w:r>
      <w:r w:rsidR="00C12367">
        <w:rPr>
          <w:rFonts w:ascii="Arial" w:hAnsi="Arial" w:cs="Arial"/>
        </w:rPr>
        <w:t>incidents listed in 2.2 above</w:t>
      </w:r>
      <w:r>
        <w:rPr>
          <w:rFonts w:ascii="Arial" w:hAnsi="Arial" w:cs="Arial"/>
        </w:rPr>
        <w:t xml:space="preserve"> or </w:t>
      </w:r>
      <w:r w:rsidR="00C33FB2">
        <w:rPr>
          <w:rFonts w:ascii="Arial" w:hAnsi="Arial" w:cs="Arial"/>
        </w:rPr>
        <w:t xml:space="preserve">escalation of persistent </w:t>
      </w:r>
      <w:r w:rsidR="00C12367">
        <w:rPr>
          <w:rFonts w:ascii="Arial" w:hAnsi="Arial" w:cs="Arial"/>
        </w:rPr>
        <w:t>poor behaviour</w:t>
      </w:r>
      <w:r w:rsidR="00C33FB2">
        <w:rPr>
          <w:rFonts w:ascii="Arial" w:hAnsi="Arial" w:cs="Arial"/>
        </w:rPr>
        <w:t>:</w:t>
      </w:r>
    </w:p>
    <w:p w14:paraId="10B7488F" w14:textId="207BA810" w:rsidR="00DE05DD" w:rsidRPr="005F5517" w:rsidRDefault="007564F8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Written warning,</w:t>
      </w:r>
    </w:p>
    <w:p w14:paraId="263B8EFE" w14:textId="5170EB8D" w:rsidR="00A95FD7" w:rsidRDefault="00A95FD7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Temporary suspension from training</w:t>
      </w:r>
      <w:r w:rsidR="007564F8">
        <w:rPr>
          <w:rFonts w:ascii="Arial" w:hAnsi="Arial" w:cs="Arial"/>
        </w:rPr>
        <w:t xml:space="preserve"> and/or club events</w:t>
      </w:r>
      <w:r>
        <w:rPr>
          <w:rFonts w:ascii="Arial" w:hAnsi="Arial" w:cs="Arial"/>
        </w:rPr>
        <w:t>,</w:t>
      </w:r>
    </w:p>
    <w:p w14:paraId="390D0BFE" w14:textId="073F6613" w:rsidR="00A95FD7" w:rsidRDefault="005F5517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Fixed term </w:t>
      </w:r>
      <w:r w:rsidR="00A95FD7">
        <w:rPr>
          <w:rFonts w:ascii="Arial" w:hAnsi="Arial" w:cs="Arial"/>
        </w:rPr>
        <w:t>exclusion from club,</w:t>
      </w:r>
    </w:p>
    <w:p w14:paraId="316CD5C5" w14:textId="11F96905" w:rsidR="00DE05DD" w:rsidRPr="005F5517" w:rsidRDefault="00A95FD7" w:rsidP="005F55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Permanent </w:t>
      </w:r>
      <w:r w:rsidR="0000705D" w:rsidRPr="005F5517">
        <w:rPr>
          <w:rFonts w:ascii="Arial" w:hAnsi="Arial" w:cs="Arial"/>
        </w:rPr>
        <w:t>exclusion from club.</w:t>
      </w:r>
    </w:p>
    <w:p w14:paraId="5D4D5EC4" w14:textId="2EB90F34" w:rsidR="00DE05DD" w:rsidRPr="004F6359" w:rsidRDefault="0000705D" w:rsidP="00157441">
      <w:pPr>
        <w:rPr>
          <w:rFonts w:ascii="Arial" w:hAnsi="Arial" w:cs="Arial"/>
        </w:rPr>
      </w:pPr>
      <w:r w:rsidRPr="004F6359">
        <w:rPr>
          <w:rFonts w:ascii="Arial" w:hAnsi="Arial" w:cs="Arial"/>
          <w:b/>
          <w:bCs/>
        </w:rPr>
        <w:t xml:space="preserve">5 </w:t>
      </w:r>
      <w:r w:rsidR="00155AB2" w:rsidRPr="004F6359">
        <w:rPr>
          <w:rFonts w:ascii="Arial" w:hAnsi="Arial" w:cs="Arial"/>
          <w:b/>
          <w:bCs/>
        </w:rPr>
        <w:t>Reporting Incidents</w:t>
      </w:r>
      <w:r w:rsidRPr="004F6359">
        <w:rPr>
          <w:rFonts w:ascii="Arial" w:hAnsi="Arial" w:cs="Arial"/>
        </w:rPr>
        <w:t xml:space="preserve"> </w:t>
      </w:r>
    </w:p>
    <w:p w14:paraId="2825E535" w14:textId="4FB9E486" w:rsidR="00FC6D1F" w:rsidRPr="004F6359" w:rsidRDefault="00FC6D1F" w:rsidP="00157441">
      <w:pPr>
        <w:rPr>
          <w:rFonts w:ascii="Arial" w:hAnsi="Arial" w:cs="Arial"/>
        </w:rPr>
      </w:pPr>
      <w:r w:rsidRPr="004F6359">
        <w:rPr>
          <w:rFonts w:ascii="Arial" w:hAnsi="Arial" w:cs="Arial"/>
        </w:rPr>
        <w:t xml:space="preserve">5.1 All incidents or allegations should be reported to </w:t>
      </w:r>
      <w:r w:rsidR="00404888" w:rsidRPr="004F6359">
        <w:rPr>
          <w:rFonts w:ascii="Arial" w:hAnsi="Arial" w:cs="Arial"/>
        </w:rPr>
        <w:t xml:space="preserve">the chair: </w:t>
      </w:r>
      <w:hyperlink r:id="rId14" w:history="1">
        <w:r w:rsidR="00D16E1A" w:rsidRPr="004F6359">
          <w:rPr>
            <w:rStyle w:val="Hyperlink"/>
            <w:rFonts w:ascii="Arial" w:hAnsi="Arial" w:cs="Arial"/>
            <w:color w:val="auto"/>
          </w:rPr>
          <w:t>chairman@handwsc.co.uk</w:t>
        </w:r>
      </w:hyperlink>
    </w:p>
    <w:p w14:paraId="2BA1C019" w14:textId="32059EC9" w:rsidR="00D16E1A" w:rsidRDefault="002F1BC8" w:rsidP="00157441">
      <w:pPr>
        <w:rPr>
          <w:rFonts w:ascii="Arial" w:hAnsi="Arial" w:cs="Arial"/>
        </w:rPr>
      </w:pPr>
      <w:r w:rsidRPr="004F6359">
        <w:rPr>
          <w:rFonts w:ascii="Arial" w:hAnsi="Arial" w:cs="Arial"/>
        </w:rPr>
        <w:t xml:space="preserve">5.2 If the incident or allegation relates to a safeguarding or welfare concern then reports can be sent to the welfare officers: </w:t>
      </w:r>
      <w:hyperlink r:id="rId15" w:history="1">
        <w:r w:rsidR="005D044A" w:rsidRPr="003970FF">
          <w:rPr>
            <w:rStyle w:val="Hyperlink"/>
            <w:rFonts w:ascii="Arial" w:hAnsi="Arial" w:cs="Arial"/>
          </w:rPr>
          <w:t>safeguarding@handwsc.co.uk</w:t>
        </w:r>
      </w:hyperlink>
    </w:p>
    <w:p w14:paraId="611E60C5" w14:textId="590F7826" w:rsidR="00C016A7" w:rsidRPr="004F6359" w:rsidRDefault="00C016A7" w:rsidP="00157441">
      <w:pPr>
        <w:rPr>
          <w:rFonts w:ascii="Arial" w:hAnsi="Arial" w:cs="Arial"/>
        </w:rPr>
      </w:pPr>
      <w:r w:rsidRPr="004F6359">
        <w:rPr>
          <w:rFonts w:ascii="Arial" w:hAnsi="Arial" w:cs="Arial"/>
        </w:rPr>
        <w:t xml:space="preserve">5.3 HWSC will determine if there is a safeguarding or welfare element to any incident or allegation and </w:t>
      </w:r>
      <w:r w:rsidR="00D55DC1" w:rsidRPr="004F6359">
        <w:rPr>
          <w:rFonts w:ascii="Arial" w:hAnsi="Arial" w:cs="Arial"/>
        </w:rPr>
        <w:t xml:space="preserve">if </w:t>
      </w:r>
      <w:proofErr w:type="gramStart"/>
      <w:r w:rsidR="00D55DC1" w:rsidRPr="004F6359">
        <w:rPr>
          <w:rFonts w:ascii="Arial" w:hAnsi="Arial" w:cs="Arial"/>
        </w:rPr>
        <w:t>so</w:t>
      </w:r>
      <w:proofErr w:type="gramEnd"/>
      <w:r w:rsidR="00D55DC1" w:rsidRPr="004F6359">
        <w:rPr>
          <w:rFonts w:ascii="Arial" w:hAnsi="Arial" w:cs="Arial"/>
        </w:rPr>
        <w:t xml:space="preserve"> ensure the </w:t>
      </w:r>
      <w:r w:rsidR="009008ED" w:rsidRPr="004F6359">
        <w:rPr>
          <w:rFonts w:ascii="Arial" w:hAnsi="Arial" w:cs="Arial"/>
        </w:rPr>
        <w:t>welfare procedures are followed</w:t>
      </w:r>
      <w:r w:rsidR="00167771">
        <w:rPr>
          <w:rFonts w:ascii="Arial" w:hAnsi="Arial" w:cs="Arial"/>
        </w:rPr>
        <w:t xml:space="preserve"> and if not the complaints procedures will be followed.</w:t>
      </w:r>
    </w:p>
    <w:p w14:paraId="686A4D24" w14:textId="746007C9" w:rsidR="00DE05DD" w:rsidRDefault="00C12367" w:rsidP="00157441">
      <w:pPr>
        <w:rPr>
          <w:rFonts w:ascii="Arial" w:hAnsi="Arial" w:cs="Arial"/>
        </w:rPr>
      </w:pPr>
      <w:r w:rsidRPr="004F6359">
        <w:rPr>
          <w:rFonts w:ascii="Arial" w:hAnsi="Arial" w:cs="Arial"/>
        </w:rPr>
        <w:t>5.</w:t>
      </w:r>
      <w:r w:rsidR="00F17B66" w:rsidRPr="004F6359">
        <w:rPr>
          <w:rFonts w:ascii="Arial" w:hAnsi="Arial" w:cs="Arial"/>
        </w:rPr>
        <w:t>4</w:t>
      </w:r>
      <w:r w:rsidRPr="004F6359">
        <w:rPr>
          <w:rFonts w:ascii="Arial" w:hAnsi="Arial" w:cs="Arial"/>
        </w:rPr>
        <w:t xml:space="preserve"> </w:t>
      </w:r>
      <w:r w:rsidR="00DE05DD" w:rsidRPr="004F6359">
        <w:rPr>
          <w:rFonts w:ascii="Arial" w:hAnsi="Arial" w:cs="Arial"/>
        </w:rPr>
        <w:t>HWSC</w:t>
      </w:r>
      <w:r w:rsidR="0000705D" w:rsidRPr="004F6359">
        <w:rPr>
          <w:rFonts w:ascii="Arial" w:hAnsi="Arial" w:cs="Arial"/>
        </w:rPr>
        <w:t xml:space="preserve"> will investigate issues in accordance with its constitution</w:t>
      </w:r>
      <w:r w:rsidR="00EB79CD" w:rsidRPr="004F6359">
        <w:rPr>
          <w:rFonts w:ascii="Arial" w:hAnsi="Arial" w:cs="Arial"/>
        </w:rPr>
        <w:t xml:space="preserve"> and related documents</w:t>
      </w:r>
      <w:r w:rsidR="00167771">
        <w:rPr>
          <w:rFonts w:ascii="Arial" w:hAnsi="Arial" w:cs="Arial"/>
        </w:rPr>
        <w:t>.</w:t>
      </w:r>
    </w:p>
    <w:p w14:paraId="5ADC41A1" w14:textId="703482DF" w:rsidR="00167771" w:rsidRPr="004F6359" w:rsidRDefault="00167771" w:rsidP="00157441">
      <w:pPr>
        <w:rPr>
          <w:rFonts w:ascii="Arial" w:hAnsi="Arial" w:cs="Arial"/>
        </w:rPr>
      </w:pPr>
      <w:r>
        <w:rPr>
          <w:rFonts w:ascii="Arial" w:hAnsi="Arial" w:cs="Arial"/>
        </w:rPr>
        <w:t>5.5 HWSC will</w:t>
      </w:r>
      <w:r w:rsidR="00776AAF">
        <w:rPr>
          <w:rFonts w:ascii="Arial" w:hAnsi="Arial" w:cs="Arial"/>
        </w:rPr>
        <w:t xml:space="preserve"> securely</w:t>
      </w:r>
      <w:r>
        <w:rPr>
          <w:rFonts w:ascii="Arial" w:hAnsi="Arial" w:cs="Arial"/>
        </w:rPr>
        <w:t xml:space="preserve"> log all behaviour </w:t>
      </w:r>
      <w:r w:rsidR="0052252A">
        <w:rPr>
          <w:rFonts w:ascii="Arial" w:hAnsi="Arial" w:cs="Arial"/>
        </w:rPr>
        <w:t>inc</w:t>
      </w:r>
      <w:r w:rsidR="00776AAF">
        <w:rPr>
          <w:rFonts w:ascii="Arial" w:hAnsi="Arial" w:cs="Arial"/>
        </w:rPr>
        <w:t>idents or allegations</w:t>
      </w:r>
      <w:r>
        <w:rPr>
          <w:rFonts w:ascii="Arial" w:hAnsi="Arial" w:cs="Arial"/>
        </w:rPr>
        <w:t xml:space="preserve"> </w:t>
      </w:r>
      <w:r w:rsidR="0052252A">
        <w:rPr>
          <w:rFonts w:ascii="Arial" w:hAnsi="Arial" w:cs="Arial"/>
        </w:rPr>
        <w:t>and record any actions taken.</w:t>
      </w:r>
    </w:p>
    <w:p w14:paraId="21E05730" w14:textId="77777777" w:rsidR="008B1F59" w:rsidRPr="00FC3E2D" w:rsidRDefault="0000705D" w:rsidP="00157441">
      <w:pPr>
        <w:rPr>
          <w:rFonts w:ascii="Arial" w:hAnsi="Arial" w:cs="Arial"/>
        </w:rPr>
      </w:pPr>
      <w:r w:rsidRPr="00FC3E2D">
        <w:rPr>
          <w:rFonts w:ascii="Arial" w:hAnsi="Arial" w:cs="Arial"/>
          <w:b/>
          <w:bCs/>
        </w:rPr>
        <w:t>6 Appeal Process</w:t>
      </w:r>
    </w:p>
    <w:p w14:paraId="1989B315" w14:textId="7B8E12AD" w:rsidR="00776AAF" w:rsidRPr="00FC3E2D" w:rsidRDefault="00776AAF" w:rsidP="00157441">
      <w:pPr>
        <w:rPr>
          <w:rFonts w:ascii="Arial" w:hAnsi="Arial" w:cs="Arial"/>
        </w:rPr>
      </w:pPr>
      <w:r w:rsidRPr="00FC3E2D">
        <w:rPr>
          <w:rFonts w:ascii="Arial" w:hAnsi="Arial" w:cs="Arial"/>
        </w:rPr>
        <w:t xml:space="preserve">6.1 Appeals will be </w:t>
      </w:r>
      <w:r w:rsidR="00FC3E2D" w:rsidRPr="00FC3E2D">
        <w:rPr>
          <w:rFonts w:ascii="Arial" w:hAnsi="Arial" w:cs="Arial"/>
        </w:rPr>
        <w:t>processed in accordance with the Swim England Handbook</w:t>
      </w:r>
      <w:r w:rsidR="005D044A">
        <w:rPr>
          <w:rFonts w:ascii="Arial" w:hAnsi="Arial" w:cs="Arial"/>
        </w:rPr>
        <w:t xml:space="preserve">: </w:t>
      </w:r>
      <w:hyperlink r:id="rId16" w:history="1">
        <w:r w:rsidR="005D044A" w:rsidRPr="005D044A">
          <w:rPr>
            <w:rStyle w:val="Hyperlink"/>
            <w:rFonts w:ascii="Arial" w:hAnsi="Arial" w:cs="Arial"/>
          </w:rPr>
          <w:t>https://www.swimming.org/swimengland/swim-england-handbook/</w:t>
        </w:r>
      </w:hyperlink>
    </w:p>
    <w:sectPr w:rsidR="00776AAF" w:rsidRPr="00FC3E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CAA2E" w14:textId="77777777" w:rsidR="005F0A2A" w:rsidRDefault="005F0A2A" w:rsidP="002F3220">
      <w:pPr>
        <w:spacing w:after="0" w:line="240" w:lineRule="auto"/>
      </w:pPr>
      <w:r>
        <w:separator/>
      </w:r>
    </w:p>
  </w:endnote>
  <w:endnote w:type="continuationSeparator" w:id="0">
    <w:p w14:paraId="6A0CADEC" w14:textId="77777777" w:rsidR="005F0A2A" w:rsidRDefault="005F0A2A" w:rsidP="002F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4734A" w14:textId="77777777" w:rsidR="002F3220" w:rsidRDefault="002F3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B30D" w14:textId="77777777" w:rsidR="002F3220" w:rsidRDefault="002F3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513B" w14:textId="77777777" w:rsidR="002F3220" w:rsidRDefault="002F3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045BD" w14:textId="77777777" w:rsidR="005F0A2A" w:rsidRDefault="005F0A2A" w:rsidP="002F3220">
      <w:pPr>
        <w:spacing w:after="0" w:line="240" w:lineRule="auto"/>
      </w:pPr>
      <w:r>
        <w:separator/>
      </w:r>
    </w:p>
  </w:footnote>
  <w:footnote w:type="continuationSeparator" w:id="0">
    <w:p w14:paraId="0EE5EAEE" w14:textId="77777777" w:rsidR="005F0A2A" w:rsidRDefault="005F0A2A" w:rsidP="002F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48690" w14:textId="77777777" w:rsidR="002F3220" w:rsidRDefault="002F3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7134" w14:textId="14E408A8" w:rsidR="002F3220" w:rsidRDefault="002F3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E7A0C" w14:textId="77777777" w:rsidR="002F3220" w:rsidRDefault="002F3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47FF"/>
    <w:multiLevelType w:val="hybridMultilevel"/>
    <w:tmpl w:val="AEFC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A30"/>
    <w:multiLevelType w:val="multilevel"/>
    <w:tmpl w:val="97700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03F263A"/>
    <w:multiLevelType w:val="hybridMultilevel"/>
    <w:tmpl w:val="801AE1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2036477">
    <w:abstractNumId w:val="1"/>
  </w:num>
  <w:num w:numId="2" w16cid:durableId="1102650110">
    <w:abstractNumId w:val="2"/>
  </w:num>
  <w:num w:numId="3" w16cid:durableId="74036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5D"/>
    <w:rsid w:val="0000705D"/>
    <w:rsid w:val="00015B89"/>
    <w:rsid w:val="000333A1"/>
    <w:rsid w:val="00056DDA"/>
    <w:rsid w:val="00093193"/>
    <w:rsid w:val="0009433E"/>
    <w:rsid w:val="000E6002"/>
    <w:rsid w:val="00155AB2"/>
    <w:rsid w:val="00157441"/>
    <w:rsid w:val="00167771"/>
    <w:rsid w:val="001763D7"/>
    <w:rsid w:val="00204CBD"/>
    <w:rsid w:val="00211E20"/>
    <w:rsid w:val="002901B9"/>
    <w:rsid w:val="002C01F1"/>
    <w:rsid w:val="002C1C13"/>
    <w:rsid w:val="002F1BC8"/>
    <w:rsid w:val="002F3220"/>
    <w:rsid w:val="00341CA7"/>
    <w:rsid w:val="00362744"/>
    <w:rsid w:val="00362E1B"/>
    <w:rsid w:val="00404888"/>
    <w:rsid w:val="0047179A"/>
    <w:rsid w:val="004D47AA"/>
    <w:rsid w:val="004D493C"/>
    <w:rsid w:val="004F1AD9"/>
    <w:rsid w:val="004F6359"/>
    <w:rsid w:val="0052252A"/>
    <w:rsid w:val="00524E48"/>
    <w:rsid w:val="005479BE"/>
    <w:rsid w:val="00572201"/>
    <w:rsid w:val="005D044A"/>
    <w:rsid w:val="005F0A2A"/>
    <w:rsid w:val="005F5517"/>
    <w:rsid w:val="00606369"/>
    <w:rsid w:val="00627C11"/>
    <w:rsid w:val="006A29C7"/>
    <w:rsid w:val="006C66B2"/>
    <w:rsid w:val="00735B10"/>
    <w:rsid w:val="007564F8"/>
    <w:rsid w:val="00771686"/>
    <w:rsid w:val="00776AAF"/>
    <w:rsid w:val="00797F56"/>
    <w:rsid w:val="007A5157"/>
    <w:rsid w:val="007C1ABC"/>
    <w:rsid w:val="007E540F"/>
    <w:rsid w:val="007E67BA"/>
    <w:rsid w:val="007F582A"/>
    <w:rsid w:val="00811D3C"/>
    <w:rsid w:val="008B1F59"/>
    <w:rsid w:val="008B6910"/>
    <w:rsid w:val="009008ED"/>
    <w:rsid w:val="00987AA1"/>
    <w:rsid w:val="00A76F80"/>
    <w:rsid w:val="00A84178"/>
    <w:rsid w:val="00A95FD7"/>
    <w:rsid w:val="00AA63D0"/>
    <w:rsid w:val="00AD150A"/>
    <w:rsid w:val="00AE021C"/>
    <w:rsid w:val="00B049AF"/>
    <w:rsid w:val="00BC4058"/>
    <w:rsid w:val="00C016A7"/>
    <w:rsid w:val="00C073A5"/>
    <w:rsid w:val="00C12367"/>
    <w:rsid w:val="00C33FB2"/>
    <w:rsid w:val="00CC6005"/>
    <w:rsid w:val="00CF011C"/>
    <w:rsid w:val="00D16E1A"/>
    <w:rsid w:val="00D5547A"/>
    <w:rsid w:val="00D55DC1"/>
    <w:rsid w:val="00DA4897"/>
    <w:rsid w:val="00DC6410"/>
    <w:rsid w:val="00DE05DD"/>
    <w:rsid w:val="00E526C7"/>
    <w:rsid w:val="00EB79CD"/>
    <w:rsid w:val="00ED7AB5"/>
    <w:rsid w:val="00F01FFF"/>
    <w:rsid w:val="00F110DC"/>
    <w:rsid w:val="00F17B66"/>
    <w:rsid w:val="00F54E36"/>
    <w:rsid w:val="00F633A4"/>
    <w:rsid w:val="00FA4475"/>
    <w:rsid w:val="00FC3E2D"/>
    <w:rsid w:val="00F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CCC6"/>
  <w15:chartTrackingRefBased/>
  <w15:docId w15:val="{AC66F988-880A-4470-9A77-A30AC320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20"/>
  </w:style>
  <w:style w:type="paragraph" w:styleId="Footer">
    <w:name w:val="footer"/>
    <w:basedOn w:val="Normal"/>
    <w:link w:val="FooterChar"/>
    <w:uiPriority w:val="99"/>
    <w:unhideWhenUsed/>
    <w:rsid w:val="002F3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20"/>
  </w:style>
  <w:style w:type="character" w:styleId="Hyperlink">
    <w:name w:val="Hyperlink"/>
    <w:basedOn w:val="DefaultParagraphFont"/>
    <w:uiPriority w:val="99"/>
    <w:unhideWhenUsed/>
    <w:rsid w:val="007A5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irman@handwsc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wimming.org/swimengland/wavepower-child-safeguarding-for-club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wimming.org/swimengland/swim-england-handboo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ndwsc.co.uk/page/about/codes-of-conduc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afeguarding@handwsc.co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airman@handwsc.co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612EC663A1E4D94C886C4008461F0" ma:contentTypeVersion="8" ma:contentTypeDescription="Create a new document." ma:contentTypeScope="" ma:versionID="b24df5e5135d383ea406b34419e346cd">
  <xsd:schema xmlns:xsd="http://www.w3.org/2001/XMLSchema" xmlns:xs="http://www.w3.org/2001/XMLSchema" xmlns:p="http://schemas.microsoft.com/office/2006/metadata/properties" xmlns:ns3="89b77a2a-7b3c-4487-80e5-88e439d85167" xmlns:ns4="a32c149e-c27f-4261-86a8-043fffb33bc6" targetNamespace="http://schemas.microsoft.com/office/2006/metadata/properties" ma:root="true" ma:fieldsID="65564f4518451740962ef70aa93b06fa" ns3:_="" ns4:_="">
    <xsd:import namespace="89b77a2a-7b3c-4487-80e5-88e439d85167"/>
    <xsd:import namespace="a32c149e-c27f-4261-86a8-043fffb33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77a2a-7b3c-4487-80e5-88e439d85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149e-c27f-4261-86a8-043fffb3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b77a2a-7b3c-4487-80e5-88e439d85167" xsi:nil="true"/>
  </documentManagement>
</p:properties>
</file>

<file path=customXml/itemProps1.xml><?xml version="1.0" encoding="utf-8"?>
<ds:datastoreItem xmlns:ds="http://schemas.openxmlformats.org/officeDocument/2006/customXml" ds:itemID="{CD9B247E-493C-4D05-BD00-C66D5BF4C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77a2a-7b3c-4487-80e5-88e439d85167"/>
    <ds:schemaRef ds:uri="a32c149e-c27f-4261-86a8-043fffb3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D2AF4-7FCA-4464-8571-03D935613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CD72C-4ECF-42FA-8BDC-70C219E23BD2}">
  <ds:schemaRefs>
    <ds:schemaRef ds:uri="89b77a2a-7b3c-4487-80e5-88e439d8516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a32c149e-c27f-4261-86a8-043fffb33bc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Dewar</dc:creator>
  <cp:keywords/>
  <dc:description/>
  <cp:lastModifiedBy>Trevor Jones</cp:lastModifiedBy>
  <cp:revision>2</cp:revision>
  <dcterms:created xsi:type="dcterms:W3CDTF">2024-05-10T15:56:00Z</dcterms:created>
  <dcterms:modified xsi:type="dcterms:W3CDTF">2024-05-10T15:56:00Z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0x0101008C3612EC663A1E4D94C886C4008461F0</vt:lpwstr>
  </property>
</Properties>
</file>